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能力指標：9-s-02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3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"/>
        <w:tblGridChange w:id="0">
          <w:tblGrid>
            <w:gridCol w:w="1110"/>
            <w:gridCol w:w="6045"/>
            <w:gridCol w:w="114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9-s-02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57" w:right="57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能理解多邊形相似的意義。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S-4-15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60" w:before="60" w:line="240" w:lineRule="auto"/>
        <w:ind w:left="60" w:right="6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說明：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40" w:lineRule="auto"/>
        <w:ind w:left="720" w:right="6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能理解兩個平面圖形，若其中一個經過縮放動作後，和另一個圖形全等，則稱這兩個平面圖形相似。此時，這兩個平面圖形之對應角相等，且對應邊長成比例。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40" w:lineRule="auto"/>
        <w:ind w:left="720" w:right="6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反之，兩個同邊數的多邊形，若對應角相等且對應邊長成比例時，則這兩個多邊形會相似。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40" w:lineRule="auto"/>
        <w:ind w:left="720" w:right="6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兩個多邊形相似以符號 ～表示。</w:t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720" w:right="60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例如：</w:t>
      </w:r>
      <w:r w:rsidDel="00000000" w:rsidR="00000000" w:rsidRPr="00000000">
        <w:drawing>
          <wp:inline distB="0" distT="0" distL="114300" distR="114300">
            <wp:extent cx="447675" cy="180975"/>
            <wp:effectExtent b="0" l="0" r="0" t="0"/>
            <wp:docPr id="6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與</w:t>
      </w:r>
      <w:r w:rsidDel="00000000" w:rsidR="00000000" w:rsidRPr="00000000">
        <w:drawing>
          <wp:inline distB="0" distT="0" distL="114300" distR="114300">
            <wp:extent cx="457200" cy="161925"/>
            <wp:effectExtent b="0" l="0" r="0" t="0"/>
            <wp:docPr id="8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相似，記做</w:t>
      </w:r>
      <w:r w:rsidDel="00000000" w:rsidR="00000000" w:rsidRPr="00000000">
        <w:drawing>
          <wp:inline distB="0" distT="0" distL="114300" distR="114300">
            <wp:extent cx="447675" cy="180975"/>
            <wp:effectExtent b="0" l="0" r="0" t="0"/>
            <wp:docPr id="7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～</w:t>
      </w:r>
      <w:r w:rsidDel="00000000" w:rsidR="00000000" w:rsidRPr="00000000">
        <w:drawing>
          <wp:inline distB="0" distT="0" distL="114300" distR="114300">
            <wp:extent cx="457200" cy="161925"/>
            <wp:effectExtent b="0" l="0" r="0" t="0"/>
            <wp:docPr id="11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40" w:lineRule="auto"/>
        <w:ind w:left="720" w:right="6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一般而言，當記錄</w:t>
      </w:r>
      <w:r w:rsidDel="00000000" w:rsidR="00000000" w:rsidRPr="00000000">
        <w:drawing>
          <wp:inline distB="0" distT="0" distL="114300" distR="114300">
            <wp:extent cx="447675" cy="180975"/>
            <wp:effectExtent b="0" l="0" r="0" t="0"/>
            <wp:docPr id="10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～</w:t>
      </w:r>
      <w:r w:rsidDel="00000000" w:rsidR="00000000" w:rsidRPr="00000000">
        <w:drawing>
          <wp:inline distB="0" distT="0" distL="114300" distR="114300">
            <wp:extent cx="457200" cy="161925"/>
            <wp:effectExtent b="0" l="0" r="0" t="0"/>
            <wp:docPr id="13" name="image38.png"/>
            <a:graphic>
              <a:graphicData uri="http://schemas.openxmlformats.org/drawingml/2006/picture">
                <pic:pic>
                  <pic:nvPicPr>
                    <pic:cNvPr id="0" name="image3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時，並不表示</w:t>
      </w:r>
      <w:r w:rsidDel="00000000" w:rsidR="00000000" w:rsidRPr="00000000">
        <w:drawing>
          <wp:inline distB="0" distT="0" distL="114300" distR="114300">
            <wp:extent cx="152400" cy="161925"/>
            <wp:effectExtent b="0" l="0" r="0" t="0"/>
            <wp:docPr id="12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、</w:t>
      </w:r>
      <w:r w:rsidDel="00000000" w:rsidR="00000000" w:rsidRPr="00000000">
        <w:drawing>
          <wp:inline distB="0" distT="0" distL="114300" distR="114300">
            <wp:extent cx="152400" cy="161925"/>
            <wp:effectExtent b="0" l="0" r="0" t="0"/>
            <wp:docPr id="15" name="image40.png"/>
            <a:graphic>
              <a:graphicData uri="http://schemas.openxmlformats.org/drawingml/2006/picture">
                <pic:pic>
                  <pic:nvPicPr>
                    <pic:cNvPr id="0" name="image40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、</w:t>
      </w:r>
      <w:r w:rsidDel="00000000" w:rsidR="00000000" w:rsidRPr="00000000">
        <w:drawing>
          <wp:inline distB="0" distT="0" distL="114300" distR="114300">
            <wp:extent cx="152400" cy="180975"/>
            <wp:effectExtent b="0" l="0" r="0" t="0"/>
            <wp:docPr id="14" name="image39.png"/>
            <a:graphic>
              <a:graphicData uri="http://schemas.openxmlformats.org/drawingml/2006/picture">
                <pic:pic>
                  <pic:nvPicPr>
                    <pic:cNvPr id="0" name="image3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的對應點一定分別是</w:t>
      </w:r>
      <w:r w:rsidDel="00000000" w:rsidR="00000000" w:rsidRPr="00000000">
        <w:drawing>
          <wp:inline distB="0" distT="0" distL="114300" distR="114300">
            <wp:extent cx="161925" cy="161925"/>
            <wp:effectExtent b="0" l="0" r="0" t="0"/>
            <wp:docPr id="18" name="image43.png"/>
            <a:graphic>
              <a:graphicData uri="http://schemas.openxmlformats.org/drawingml/2006/picture">
                <pic:pic>
                  <pic:nvPicPr>
                    <pic:cNvPr id="0" name="image4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、</w:t>
      </w:r>
      <w:r w:rsidDel="00000000" w:rsidR="00000000" w:rsidRPr="00000000">
        <w:drawing>
          <wp:inline distB="0" distT="0" distL="114300" distR="114300">
            <wp:extent cx="152400" cy="161925"/>
            <wp:effectExtent b="0" l="0" r="0" t="0"/>
            <wp:docPr id="16" name="image41.png"/>
            <a:graphic>
              <a:graphicData uri="http://schemas.openxmlformats.org/drawingml/2006/picture">
                <pic:pic>
                  <pic:nvPicPr>
                    <pic:cNvPr id="0" name="image4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、</w:t>
      </w:r>
      <w:r w:rsidDel="00000000" w:rsidR="00000000" w:rsidRPr="00000000">
        <w:drawing>
          <wp:inline distB="0" distT="0" distL="114300" distR="114300">
            <wp:extent cx="161925" cy="161925"/>
            <wp:effectExtent b="0" l="0" r="0" t="0"/>
            <wp:docPr id="17" name="image42.png"/>
            <a:graphic>
              <a:graphicData uri="http://schemas.openxmlformats.org/drawingml/2006/picture">
                <pic:pic>
                  <pic:nvPicPr>
                    <pic:cNvPr id="0" name="image4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40" w:lineRule="auto"/>
        <w:ind w:left="720" w:right="6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能理解任意兩個正</w:t>
      </w:r>
      <w:r w:rsidDel="00000000" w:rsidR="00000000" w:rsidRPr="00000000">
        <w:drawing>
          <wp:inline distB="0" distT="0" distL="114300" distR="114300">
            <wp:extent cx="123825" cy="142875"/>
            <wp:effectExtent b="0" l="0" r="0" t="0"/>
            <wp:docPr id="19" name="image44.png"/>
            <a:graphic>
              <a:graphicData uri="http://schemas.openxmlformats.org/drawingml/2006/picture">
                <pic:pic>
                  <pic:nvPicPr>
                    <pic:cNvPr id="0" name="image44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邊形皆相似。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6"/>
        <w:gridCol w:w="1893"/>
        <w:gridCol w:w="2260"/>
        <w:gridCol w:w="2077"/>
        <w:tblGridChange w:id="0">
          <w:tblGrid>
            <w:gridCol w:w="2076"/>
            <w:gridCol w:w="1893"/>
            <w:gridCol w:w="2260"/>
            <w:gridCol w:w="2077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能力指標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下修建議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教學影片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協作設計人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9-s-02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相似多邊形之意義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7-02/VHL1ZB0XVW.png" id="20" name="image45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7-02/VHL1ZB0XVW.png" id="0" name="image45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相似多邊形例題1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7-02/GW53FPFH5N.png" id="21" name="image46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7-02/GW53FPFH5N.png" id="0" name="image46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相似多邊形例題2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7-02/0PF2PV98W1.png" id="22" name="image47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7-02/0PF2PV98W1.png" id="0" name="image47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瑞穗國中 張依庭</w:t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學習單-1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1fob9te" w:id="2"/>
      <w:bookmarkEnd w:id="2"/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一、請依照題意判斷，並將正確的答案填入空格中：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8457.0" w:type="dxa"/>
        <w:jc w:val="left"/>
        <w:tblInd w:w="17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6"/>
        <w:gridCol w:w="8031"/>
        <w:tblGridChange w:id="0">
          <w:tblGrid>
            <w:gridCol w:w="426"/>
            <w:gridCol w:w="8031"/>
          </w:tblGrid>
        </w:tblGridChange>
      </w:tblGrid>
      <w:tr>
        <w:trPr>
          <w:trHeight w:val="106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兩個圖形中，如果其中一個經過縮放後，會與另一個全等，則稱這兩個圖形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兩個相似的多邊形，對應邊會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，對應角會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若兩個圖形相似，則以符號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表示。</w:t>
            </w:r>
          </w:p>
        </w:tc>
      </w:tr>
      <w:tr>
        <w:trPr>
          <w:trHeight w:val="3400" w:hRule="atLeast"/>
        </w:trPr>
        <w:tc>
          <w:tcPr/>
          <w:p w:rsidR="00000000" w:rsidDel="00000000" w:rsidP="00000000" w:rsidRDefault="00000000" w:rsidRPr="00000000">
            <w:pPr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如圖，四邊形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ABQP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為矩形，五邊形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ABCDE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與五邊形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PQCDE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中，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與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P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與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Q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為對應點，則：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3398520</wp:posOffset>
                  </wp:positionH>
                  <wp:positionV relativeFrom="paragraph">
                    <wp:posOffset>15240</wp:posOffset>
                  </wp:positionV>
                  <wp:extent cx="1516380" cy="838200"/>
                  <wp:effectExtent b="0" l="0" r="0" t="0"/>
                  <wp:wrapSquare wrapText="bothSides" distB="0" distT="0" distL="114300" distR="114300"/>
                  <wp:docPr id="23" name="image48.png"/>
                  <a:graphic>
                    <a:graphicData uri="http://schemas.openxmlformats.org/drawingml/2006/picture">
                      <pic:pic>
                        <pic:nvPicPr>
                          <pic:cNvPr id="0" name="image48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380" cy="838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(1)五邊形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ABCDE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與五邊形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PQCDE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的對應角是否相等？答：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(2)五邊形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ABCDE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與五邊形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PQCDE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的對應邊是否成比例？答：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(3)五邊形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ABCDE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與五邊形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PQCDE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是否相似？答：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</w:tbl>
    <w:p w:rsidR="00000000" w:rsidDel="00000000" w:rsidP="00000000" w:rsidRDefault="00000000" w:rsidRPr="00000000">
      <w:pPr>
        <w:pBdr/>
        <w:spacing w:line="36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二、已知四邊形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ABCD~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四邊形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PQRS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的對應點依序為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Q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∠Q=</m:t>
          </m:r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76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∠R=</m:t>
          </m:r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64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∠S=</m:t>
          </m:r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100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AB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=12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BC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=15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PQ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=8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，則：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∠C=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度。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2583180</wp:posOffset>
            </wp:positionH>
            <wp:positionV relativeFrom="paragraph">
              <wp:posOffset>30480</wp:posOffset>
            </wp:positionV>
            <wp:extent cx="1401445" cy="1242695"/>
            <wp:effectExtent b="0" l="0" r="0" t="0"/>
            <wp:wrapSquare wrapText="bothSides" distB="0" distT="0" distL="114300" distR="114300"/>
            <wp:docPr id="24" name="image49.png"/>
            <a:graphic>
              <a:graphicData uri="http://schemas.openxmlformats.org/drawingml/2006/picture">
                <pic:pic>
                  <pic:nvPicPr>
                    <pic:cNvPr id="0" name="image49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1445" cy="12426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∠A=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度。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4312920</wp:posOffset>
            </wp:positionH>
            <wp:positionV relativeFrom="paragraph">
              <wp:posOffset>58420</wp:posOffset>
            </wp:positionV>
            <wp:extent cx="1066800" cy="830580"/>
            <wp:effectExtent b="0" l="0" r="0" t="0"/>
            <wp:wrapSquare wrapText="bothSides" distB="0" distT="0" distL="114300" distR="114300"/>
            <wp:docPr id="25" name="image51.png"/>
            <a:graphic>
              <a:graphicData uri="http://schemas.openxmlformats.org/drawingml/2006/picture">
                <pic:pic>
                  <pic:nvPicPr>
                    <pic:cNvPr id="0" name="image51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305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QR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三、已知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∆ABC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~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∆DEF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的對應點依序為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，若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DE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=9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  <w:br w:type="textWrapping"/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DF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=15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AB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=6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∠A+∠B=</m:t>
          </m:r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130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，則：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∠F=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度。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AC</m:t>
              </m:r>
            </m:e>
          </m:ba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學習單-2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一、單選題：</w:t>
      </w:r>
    </w:p>
    <w:tbl>
      <w:tblPr>
        <w:tblStyle w:val="Table4"/>
        <w:bidiVisual w:val="0"/>
        <w:tblW w:w="8775.0" w:type="dxa"/>
        <w:jc w:val="left"/>
        <w:tblInd w:w="-6.999999999999993" w:type="dxa"/>
        <w:tblLayout w:type="fixed"/>
        <w:tblLook w:val="0400"/>
      </w:tblPr>
      <w:tblGrid>
        <w:gridCol w:w="1560"/>
        <w:gridCol w:w="7215"/>
        <w:tblGridChange w:id="0">
          <w:tblGrid>
            <w:gridCol w:w="1560"/>
            <w:gridCol w:w="7215"/>
          </w:tblGrid>
        </w:tblGridChange>
      </w:tblGrid>
      <w:tr>
        <w:trPr>
          <w:trHeight w:val="12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下列哪一組圖形一定是相似形？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(A)兩個菱形             (B)兩個直角三角形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(C)兩個長方形         (D)兩個正五邊形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已知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∆ABC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~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∆DEF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，且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∆ABC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的三邊長分別為2、3、4，則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∆DEF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的三邊長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不可能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是下列哪一組？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(A) 4、6、8   (B)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</m:t>
                </m:r>
                <m:f>
                  <m:f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num>
                  <m:den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</m:t>
                    </m:r>
                  </m:den>
                </m:f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、1、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1</m:t>
                </m:r>
                <m:f>
                  <m:f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</m:t>
                    </m:r>
                  </m:num>
                  <m:den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</m:t>
                    </m:r>
                  </m:den>
                </m:f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   (C) 0.6、0.8、1.2   (D)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</m:t>
                </m:r>
                <m:f>
                  <m:f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4</m:t>
                    </m:r>
                  </m:num>
                  <m:den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5</m:t>
                    </m:r>
                  </m:den>
                </m:f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、1.2、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1</m:t>
                </m:r>
                <m:f>
                  <m:f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</m:t>
                    </m:r>
                  </m:num>
                  <m:den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5</m:t>
                    </m:r>
                  </m:den>
                </m:f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下列哪個選項中的兩個圖形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u w:val="single"/>
                <w:rtl w:val="0"/>
              </w:rPr>
              <w:t xml:space="preserve">不是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相似形？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  <w:rtl w:val="0"/>
              </w:rPr>
              <w:t xml:space="preserve"> </w:t>
            </w:r>
            <w:r w:rsidDel="00000000" w:rsidR="00000000" w:rsidRPr="00000000">
              <w:drawing>
                <wp:inline distB="0" distT="0" distL="114300" distR="114300">
                  <wp:extent cx="1781175" cy="752475"/>
                  <wp:effectExtent b="0" l="0" r="0" t="0"/>
                  <wp:docPr id="26" name="image52.png"/>
                  <a:graphic>
                    <a:graphicData uri="http://schemas.openxmlformats.org/drawingml/2006/picture">
                      <pic:pic>
                        <pic:nvPicPr>
                          <pic:cNvPr id="0" name="image52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7524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(B)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  <w:rtl w:val="0"/>
              </w:rPr>
              <w:t xml:space="preserve"> </w:t>
            </w:r>
            <w:r w:rsidDel="00000000" w:rsidR="00000000" w:rsidRPr="00000000">
              <w:drawing>
                <wp:inline distB="0" distT="0" distL="114300" distR="114300">
                  <wp:extent cx="1504950" cy="866775"/>
                  <wp:effectExtent b="0" l="0" r="0" t="0"/>
                  <wp:docPr id="1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8667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/>
            </w:pPr>
            <w:bookmarkStart w:colFirst="0" w:colLast="0" w:name="_2et92p0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(C)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  <w:rtl w:val="0"/>
              </w:rPr>
              <w:t xml:space="preserve"> </w:t>
            </w:r>
            <w:r w:rsidDel="00000000" w:rsidR="00000000" w:rsidRPr="00000000">
              <w:drawing>
                <wp:inline distB="0" distT="0" distL="114300" distR="114300">
                  <wp:extent cx="1819275" cy="1085850"/>
                  <wp:effectExtent b="0" l="0" r="0" t="0"/>
                  <wp:docPr id="2" name="image17.png"/>
                  <a:graphic>
                    <a:graphicData uri="http://schemas.openxmlformats.org/drawingml/2006/picture">
                      <pic:pic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0858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(D)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  <w:rtl w:val="0"/>
              </w:rPr>
              <w:t xml:space="preserve"> </w:t>
            </w:r>
            <w:r w:rsidDel="00000000" w:rsidR="00000000" w:rsidRPr="00000000">
              <w:drawing>
                <wp:inline distB="0" distT="0" distL="114300" distR="114300">
                  <wp:extent cx="1666875" cy="981075"/>
                  <wp:effectExtent b="0" l="0" r="0" t="0"/>
                  <wp:docPr id="3" name="image18.png"/>
                  <a:graphic>
                    <a:graphicData uri="http://schemas.openxmlformats.org/drawingml/2006/picture">
                      <pic:pic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981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36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二、已知四邊形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ABCD~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四邊形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PQRS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的對應點依序為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Q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∠A：∠B：∠C=1：4：3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∠D=</m:t>
          </m:r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72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，則：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∠S=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度。</w:t>
      </w:r>
    </w:p>
    <w:p w:rsidR="00000000" w:rsidDel="00000000" w:rsidP="00000000" w:rsidRDefault="00000000" w:rsidRPr="00000000">
      <w:pPr>
        <w:pBdr/>
        <w:spacing w:line="360" w:lineRule="auto"/>
        <w:ind w:left="880" w:hanging="44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∠Q=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度。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4358640</wp:posOffset>
            </wp:positionH>
            <wp:positionV relativeFrom="paragraph">
              <wp:posOffset>131445</wp:posOffset>
            </wp:positionV>
            <wp:extent cx="1372870" cy="756285"/>
            <wp:effectExtent b="0" l="0" r="0" t="0"/>
            <wp:wrapSquare wrapText="bothSides" distB="0" distT="0" distL="114300" distR="114300"/>
            <wp:docPr id="4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7562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三、如圖，四邊形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ABCD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為等腰梯形，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AD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//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BC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分別為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AB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、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DC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的中點，則：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1.四邊形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AEFD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與四邊形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ABCD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對應角是否相等？答：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2.四邊形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AEFD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與四邊形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ABCD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對應邊是否成比例？答：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3.四邊形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AEFD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與四邊形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ABCD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是否相似？答：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4198620</wp:posOffset>
            </wp:positionH>
            <wp:positionV relativeFrom="paragraph">
              <wp:posOffset>105410</wp:posOffset>
            </wp:positionV>
            <wp:extent cx="1257300" cy="746760"/>
            <wp:effectExtent b="0" l="0" r="0" t="0"/>
            <wp:wrapSquare wrapText="bothSides" distB="0" distT="0" distL="114300" distR="114300"/>
            <wp:docPr descr="2-1-051" id="9" name="image34.png"/>
            <a:graphic>
              <a:graphicData uri="http://schemas.openxmlformats.org/drawingml/2006/picture">
                <pic:pic>
                  <pic:nvPicPr>
                    <pic:cNvPr descr="2-1-051" id="0" name="image34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467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36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四、如圖，若四邊形相似，其中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∠1=∠4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∠2=∠3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，則：</w:t>
      </w:r>
    </w:p>
    <w:p w:rsidR="00000000" w:rsidDel="00000000" w:rsidP="00000000" w:rsidRDefault="00000000" w:rsidRPr="00000000">
      <w:pPr>
        <w:pBdr/>
        <w:spacing w:line="360" w:lineRule="auto"/>
        <w:ind w:left="920" w:hanging="4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x=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y=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。</w:t>
      </w:r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spacing w:line="360" w:lineRule="auto"/>
        <w:ind w:left="920" w:hanging="4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學習單-3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一、如右圖，下列敘述如果正確打「O」，不正確打「X」：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0"/>
        <w:tblW w:w="8647.0" w:type="dxa"/>
        <w:jc w:val="left"/>
        <w:tblInd w:w="-6.999999999999993" w:type="dxa"/>
        <w:tblLayout w:type="fixed"/>
        <w:tblLook w:val="0400"/>
      </w:tblPr>
      <w:tblGrid>
        <w:gridCol w:w="1560"/>
        <w:gridCol w:w="7087"/>
        <w:tblGridChange w:id="0">
          <w:tblGrid>
            <w:gridCol w:w="1560"/>
            <w:gridCol w:w="7087"/>
          </w:tblGrid>
        </w:tblGridChange>
      </w:tblGrid>
      <w:tr>
        <w:trPr>
          <w:trHeight w:val="5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任意兩個正方形一定相似。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任意兩個長方形一定相似。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任意兩個菱形一定相似。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)4.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任意兩個平行四邊形一定相似。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)5.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任意兩個圓一定相似。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)6.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長方形與正方形一定相似。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)7.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菱形與正方形一定相似。</w:t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二、已知五邊形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ABCDE~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五邊形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PQRST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，若五邊形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PQRST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的周長為60公分，且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AB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：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BC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：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CD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：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DE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：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EA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=1：2：3：4：5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，則：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CD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的對應邊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RS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公分。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EA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的對應邊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TP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公分。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三、已知五邊形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ABCDE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~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五邊形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PQRST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，其中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的對應點依序為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Q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∠A+∠B=</m:t>
          </m:r>
          <m:sSup>
            <m:sSupPr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170</m:t>
              </m:r>
            </m:e>
            <m:sup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∠R=</m:t>
          </m:r>
          <m:sSup>
            <m:sSupPr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65</m:t>
              </m:r>
            </m:e>
            <m:sup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，則：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1.五邊形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ABCDE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的內角和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度。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∠P+∠Q+∠R=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度。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∠S+∠T=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度。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四、如圖的方格紙上有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~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八個點，請找出這八個點所組成的相似梯形為何？</w:t>
      </w:r>
    </w:p>
    <w:p w:rsidR="00000000" w:rsidDel="00000000" w:rsidP="00000000" w:rsidRDefault="00000000" w:rsidRPr="00000000">
      <w:pPr>
        <w:pBdr/>
        <w:contextualSpacing w:val="0"/>
        <w:jc w:val="center"/>
        <w:rPr/>
      </w:pPr>
      <w:bookmarkStart w:colFirst="0" w:colLast="0" w:name="_3dy6vkm" w:id="5"/>
      <w:bookmarkEnd w:id="5"/>
      <w:r w:rsidDel="00000000" w:rsidR="00000000" w:rsidRPr="00000000">
        <w:drawing>
          <wp:inline distB="0" distT="0" distL="0" distR="0">
            <wp:extent cx="1817114" cy="1496446"/>
            <wp:effectExtent b="0" l="0" r="0" t="0"/>
            <wp:docPr descr="104-0126" id="5" name="image20.png"/>
            <a:graphic>
              <a:graphicData uri="http://schemas.openxmlformats.org/drawingml/2006/picture">
                <pic:pic>
                  <pic:nvPicPr>
                    <pic:cNvPr descr="104-0126" id="0" name="image20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7114" cy="14964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Gungsuh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180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vertAlign w:val="baseline"/>
    </w:rPr>
  </w:style>
  <w:style w:type="table" w:styleId="Table1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pPr>
      <w:pBdr/>
      <w:spacing w:line="240" w:lineRule="auto"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47.png"/><Relationship Id="rId22" Type="http://schemas.openxmlformats.org/officeDocument/2006/relationships/image" Target="media/image49.png"/><Relationship Id="rId21" Type="http://schemas.openxmlformats.org/officeDocument/2006/relationships/image" Target="media/image48.png"/><Relationship Id="rId24" Type="http://schemas.openxmlformats.org/officeDocument/2006/relationships/image" Target="media/image52.png"/><Relationship Id="rId23" Type="http://schemas.openxmlformats.org/officeDocument/2006/relationships/image" Target="media/image51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35.png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8" Type="http://schemas.openxmlformats.org/officeDocument/2006/relationships/image" Target="media/image19.png"/><Relationship Id="rId27" Type="http://schemas.openxmlformats.org/officeDocument/2006/relationships/image" Target="media/image18.png"/><Relationship Id="rId5" Type="http://schemas.openxmlformats.org/officeDocument/2006/relationships/image" Target="media/image31.png"/><Relationship Id="rId6" Type="http://schemas.openxmlformats.org/officeDocument/2006/relationships/image" Target="media/image33.png"/><Relationship Id="rId29" Type="http://schemas.openxmlformats.org/officeDocument/2006/relationships/image" Target="media/image34.png"/><Relationship Id="rId7" Type="http://schemas.openxmlformats.org/officeDocument/2006/relationships/image" Target="media/image32.png"/><Relationship Id="rId8" Type="http://schemas.openxmlformats.org/officeDocument/2006/relationships/image" Target="media/image36.png"/><Relationship Id="rId30" Type="http://schemas.openxmlformats.org/officeDocument/2006/relationships/image" Target="media/image20.png"/><Relationship Id="rId11" Type="http://schemas.openxmlformats.org/officeDocument/2006/relationships/image" Target="media/image37.png"/><Relationship Id="rId10" Type="http://schemas.openxmlformats.org/officeDocument/2006/relationships/image" Target="media/image38.png"/><Relationship Id="rId13" Type="http://schemas.openxmlformats.org/officeDocument/2006/relationships/image" Target="media/image39.png"/><Relationship Id="rId12" Type="http://schemas.openxmlformats.org/officeDocument/2006/relationships/image" Target="media/image40.png"/><Relationship Id="rId15" Type="http://schemas.openxmlformats.org/officeDocument/2006/relationships/image" Target="media/image41.png"/><Relationship Id="rId14" Type="http://schemas.openxmlformats.org/officeDocument/2006/relationships/image" Target="media/image43.png"/><Relationship Id="rId17" Type="http://schemas.openxmlformats.org/officeDocument/2006/relationships/image" Target="media/image44.png"/><Relationship Id="rId16" Type="http://schemas.openxmlformats.org/officeDocument/2006/relationships/image" Target="media/image42.png"/><Relationship Id="rId19" Type="http://schemas.openxmlformats.org/officeDocument/2006/relationships/image" Target="media/image46.png"/><Relationship Id="rId18" Type="http://schemas.openxmlformats.org/officeDocument/2006/relationships/image" Target="media/image45.png"/></Relationships>
</file>